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7D" w:rsidRPr="00814AD1" w:rsidRDefault="00CE1B7D">
      <w:pPr>
        <w:rPr>
          <w:b/>
          <w:sz w:val="32"/>
          <w:szCs w:val="32"/>
        </w:rPr>
      </w:pPr>
      <w:r w:rsidRPr="00814AD1">
        <w:rPr>
          <w:b/>
          <w:sz w:val="32"/>
          <w:szCs w:val="32"/>
        </w:rPr>
        <w:t>Is technology ruining education or could it make it better?</w:t>
      </w:r>
    </w:p>
    <w:p w:rsidR="00CE1B7D" w:rsidRPr="00BC3DD2" w:rsidRDefault="00CE1B7D">
      <w:pPr>
        <w:rPr>
          <w:sz w:val="32"/>
          <w:szCs w:val="32"/>
        </w:rPr>
      </w:pPr>
    </w:p>
    <w:p w:rsidR="00CE1B7D" w:rsidRPr="00BC3DD2" w:rsidRDefault="00CE1B7D">
      <w:pPr>
        <w:rPr>
          <w:sz w:val="32"/>
          <w:szCs w:val="32"/>
        </w:rPr>
      </w:pPr>
      <w:r w:rsidRPr="00BC3DD2">
        <w:rPr>
          <w:sz w:val="32"/>
          <w:szCs w:val="32"/>
        </w:rPr>
        <w:t>There i</w:t>
      </w:r>
      <w:bookmarkStart w:id="0" w:name="_GoBack"/>
      <w:bookmarkEnd w:id="0"/>
      <w:r w:rsidRPr="00BC3DD2">
        <w:rPr>
          <w:sz w:val="32"/>
          <w:szCs w:val="32"/>
        </w:rPr>
        <w:t>s a lot of hand wringing about the disruptive nature of Massive Online Courses</w:t>
      </w:r>
      <w:r w:rsidR="00B15188" w:rsidRPr="00BC3DD2">
        <w:rPr>
          <w:sz w:val="32"/>
          <w:szCs w:val="32"/>
        </w:rPr>
        <w:t>, but this isn’t the first time that a technological advancement has foretold the end of education as we know it.</w:t>
      </w:r>
    </w:p>
    <w:p w:rsidR="00B15188" w:rsidRPr="00BC3DD2" w:rsidRDefault="00B15188">
      <w:pPr>
        <w:rPr>
          <w:sz w:val="32"/>
          <w:szCs w:val="32"/>
        </w:rPr>
      </w:pPr>
    </w:p>
    <w:p w:rsidR="00B15188" w:rsidRPr="00BC3DD2" w:rsidRDefault="00B15188">
      <w:pPr>
        <w:rPr>
          <w:sz w:val="32"/>
          <w:szCs w:val="32"/>
        </w:rPr>
      </w:pPr>
      <w:r w:rsidRPr="00BC3DD2">
        <w:rPr>
          <w:sz w:val="32"/>
          <w:szCs w:val="32"/>
        </w:rPr>
        <w:t>Education began with the bare essentials:  A sage and a pupil.  In the early days of history an education consisted of oral traditions and apprenticeship experiences communicated from one to the other.</w:t>
      </w:r>
    </w:p>
    <w:p w:rsidR="00B15188" w:rsidRPr="00BC3DD2" w:rsidRDefault="00B15188">
      <w:pPr>
        <w:rPr>
          <w:sz w:val="32"/>
          <w:szCs w:val="32"/>
        </w:rPr>
      </w:pPr>
    </w:p>
    <w:p w:rsidR="00B15188" w:rsidRPr="00BC3DD2" w:rsidRDefault="00B15188">
      <w:pPr>
        <w:rPr>
          <w:sz w:val="32"/>
          <w:szCs w:val="32"/>
        </w:rPr>
      </w:pPr>
      <w:r w:rsidRPr="00BC3DD2">
        <w:rPr>
          <w:sz w:val="32"/>
          <w:szCs w:val="32"/>
        </w:rPr>
        <w:t xml:space="preserve">Then </w:t>
      </w:r>
      <w:proofErr w:type="gramStart"/>
      <w:r w:rsidRPr="00BC3DD2">
        <w:rPr>
          <w:sz w:val="32"/>
          <w:szCs w:val="32"/>
        </w:rPr>
        <w:t>came</w:t>
      </w:r>
      <w:proofErr w:type="gramEnd"/>
      <w:r w:rsidRPr="00BC3DD2">
        <w:rPr>
          <w:sz w:val="32"/>
          <w:szCs w:val="32"/>
        </w:rPr>
        <w:t xml:space="preserve"> the first technological disruption: writing.  Sages worried that writing enabled a weak an</w:t>
      </w:r>
      <w:r w:rsidR="00145F55" w:rsidRPr="00BC3DD2">
        <w:rPr>
          <w:sz w:val="32"/>
          <w:szCs w:val="32"/>
        </w:rPr>
        <w:t>d</w:t>
      </w:r>
      <w:r w:rsidRPr="00BC3DD2">
        <w:rPr>
          <w:sz w:val="32"/>
          <w:szCs w:val="32"/>
        </w:rPr>
        <w:t xml:space="preserve"> lazy mind, no longer required to commit verse to memory</w:t>
      </w:r>
      <w:r w:rsidR="00623EAF">
        <w:rPr>
          <w:sz w:val="32"/>
          <w:szCs w:val="32"/>
        </w:rPr>
        <w:t>,</w:t>
      </w:r>
      <w:r w:rsidRPr="00BC3DD2">
        <w:rPr>
          <w:sz w:val="32"/>
          <w:szCs w:val="32"/>
        </w:rPr>
        <w:t xml:space="preserve"> the pupils would degrade.  It didn’t </w:t>
      </w:r>
      <w:r w:rsidR="00046751">
        <w:rPr>
          <w:sz w:val="32"/>
          <w:szCs w:val="32"/>
        </w:rPr>
        <w:t>d</w:t>
      </w:r>
      <w:r w:rsidRPr="00BC3DD2">
        <w:rPr>
          <w:sz w:val="32"/>
          <w:szCs w:val="32"/>
        </w:rPr>
        <w:t>evolve the way the</w:t>
      </w:r>
      <w:r w:rsidR="00623EAF">
        <w:rPr>
          <w:sz w:val="32"/>
          <w:szCs w:val="32"/>
        </w:rPr>
        <w:t>y</w:t>
      </w:r>
      <w:r w:rsidRPr="00BC3DD2">
        <w:rPr>
          <w:sz w:val="32"/>
          <w:szCs w:val="32"/>
        </w:rPr>
        <w:t xml:space="preserve"> </w:t>
      </w:r>
      <w:r w:rsidR="00623EAF">
        <w:rPr>
          <w:sz w:val="32"/>
          <w:szCs w:val="32"/>
        </w:rPr>
        <w:t>feared</w:t>
      </w:r>
      <w:r w:rsidRPr="00BC3DD2">
        <w:rPr>
          <w:sz w:val="32"/>
          <w:szCs w:val="32"/>
        </w:rPr>
        <w:t xml:space="preserve">, education survived.  Teachers </w:t>
      </w:r>
      <w:r w:rsidR="00145F55" w:rsidRPr="00BC3DD2">
        <w:rPr>
          <w:sz w:val="32"/>
          <w:szCs w:val="32"/>
        </w:rPr>
        <w:t xml:space="preserve">and students </w:t>
      </w:r>
      <w:r w:rsidRPr="00BC3DD2">
        <w:rPr>
          <w:sz w:val="32"/>
          <w:szCs w:val="32"/>
        </w:rPr>
        <w:t xml:space="preserve">began to </w:t>
      </w:r>
      <w:r w:rsidR="00145F55" w:rsidRPr="00BC3DD2">
        <w:rPr>
          <w:sz w:val="32"/>
          <w:szCs w:val="32"/>
        </w:rPr>
        <w:t>use this new technology to</w:t>
      </w:r>
      <w:r w:rsidR="00623EAF">
        <w:rPr>
          <w:sz w:val="32"/>
          <w:szCs w:val="32"/>
        </w:rPr>
        <w:t xml:space="preserve"> make notes, </w:t>
      </w:r>
      <w:r w:rsidR="00145F55" w:rsidRPr="00BC3DD2">
        <w:rPr>
          <w:sz w:val="32"/>
          <w:szCs w:val="32"/>
        </w:rPr>
        <w:t>reproducible records of the learning sessions.</w:t>
      </w:r>
    </w:p>
    <w:p w:rsidR="00B15188" w:rsidRPr="00BC3DD2" w:rsidRDefault="00B15188">
      <w:pPr>
        <w:rPr>
          <w:sz w:val="32"/>
          <w:szCs w:val="32"/>
        </w:rPr>
      </w:pPr>
    </w:p>
    <w:p w:rsidR="00B15188" w:rsidRPr="00BC3DD2" w:rsidRDefault="00B15188">
      <w:pPr>
        <w:rPr>
          <w:sz w:val="32"/>
          <w:szCs w:val="32"/>
        </w:rPr>
      </w:pPr>
      <w:r w:rsidRPr="00BC3DD2">
        <w:rPr>
          <w:sz w:val="32"/>
          <w:szCs w:val="32"/>
        </w:rPr>
        <w:t xml:space="preserve">Next </w:t>
      </w:r>
      <w:proofErr w:type="gramStart"/>
      <w:r w:rsidRPr="00BC3DD2">
        <w:rPr>
          <w:sz w:val="32"/>
          <w:szCs w:val="32"/>
        </w:rPr>
        <w:t>came</w:t>
      </w:r>
      <w:proofErr w:type="gramEnd"/>
      <w:r w:rsidRPr="00BC3DD2">
        <w:rPr>
          <w:sz w:val="32"/>
          <w:szCs w:val="32"/>
        </w:rPr>
        <w:t xml:space="preserve"> textbooks.</w:t>
      </w:r>
      <w:r w:rsidR="00145F55" w:rsidRPr="00BC3DD2">
        <w:rPr>
          <w:sz w:val="32"/>
          <w:szCs w:val="32"/>
        </w:rPr>
        <w:t xml:space="preserve">  Textbooks would certainly ruin education.  Now a teacher needn’t even prepare their own presentation of the material.  Education survived.  Now the best minds in the world could lay out presentations in ways that the rest of the field could utilize and follow.  New areas of knowledge could be disseminated for many more to learn.</w:t>
      </w:r>
    </w:p>
    <w:p w:rsidR="00145F55" w:rsidRPr="00BC3DD2" w:rsidRDefault="00145F55">
      <w:pPr>
        <w:rPr>
          <w:sz w:val="32"/>
          <w:szCs w:val="32"/>
        </w:rPr>
      </w:pPr>
    </w:p>
    <w:p w:rsidR="00145F55" w:rsidRPr="00BC3DD2" w:rsidRDefault="00145F55">
      <w:pPr>
        <w:rPr>
          <w:sz w:val="32"/>
          <w:szCs w:val="32"/>
        </w:rPr>
      </w:pPr>
      <w:r w:rsidRPr="00BC3DD2">
        <w:rPr>
          <w:sz w:val="32"/>
          <w:szCs w:val="32"/>
        </w:rPr>
        <w:t xml:space="preserve">Today the threat is Massive Online </w:t>
      </w:r>
      <w:r w:rsidR="00046751">
        <w:rPr>
          <w:sz w:val="32"/>
          <w:szCs w:val="32"/>
        </w:rPr>
        <w:t>Classes</w:t>
      </w:r>
      <w:r w:rsidRPr="00BC3DD2">
        <w:rPr>
          <w:sz w:val="32"/>
          <w:szCs w:val="32"/>
        </w:rPr>
        <w:t>.  And if you</w:t>
      </w:r>
      <w:r w:rsidR="00623EAF">
        <w:rPr>
          <w:sz w:val="32"/>
          <w:szCs w:val="32"/>
        </w:rPr>
        <w:t>r</w:t>
      </w:r>
      <w:r w:rsidRPr="00BC3DD2">
        <w:rPr>
          <w:sz w:val="32"/>
          <w:szCs w:val="32"/>
        </w:rPr>
        <w:t xml:space="preserve"> view </w:t>
      </w:r>
      <w:r w:rsidR="00623EAF">
        <w:rPr>
          <w:sz w:val="32"/>
          <w:szCs w:val="32"/>
        </w:rPr>
        <w:t xml:space="preserve">of </w:t>
      </w:r>
      <w:r w:rsidRPr="00BC3DD2">
        <w:rPr>
          <w:sz w:val="32"/>
          <w:szCs w:val="32"/>
        </w:rPr>
        <w:t xml:space="preserve">education is someone sitting and passively watching the sage on the stage, then you have good reason to fear.  Students can learn from a video stream as well as they can learn from such a one direction lecture, and the price of such content from some of the best </w:t>
      </w:r>
      <w:r w:rsidR="004D4841" w:rsidRPr="00BC3DD2">
        <w:rPr>
          <w:sz w:val="32"/>
          <w:szCs w:val="32"/>
        </w:rPr>
        <w:t xml:space="preserve">minds </w:t>
      </w:r>
      <w:r w:rsidRPr="00BC3DD2">
        <w:rPr>
          <w:sz w:val="32"/>
          <w:szCs w:val="32"/>
        </w:rPr>
        <w:t>in the world is free.</w:t>
      </w:r>
    </w:p>
    <w:p w:rsidR="004D4841" w:rsidRPr="00BC3DD2" w:rsidRDefault="004D4841">
      <w:pPr>
        <w:rPr>
          <w:sz w:val="32"/>
          <w:szCs w:val="32"/>
        </w:rPr>
      </w:pPr>
    </w:p>
    <w:p w:rsidR="004D4841" w:rsidRPr="00BC3DD2" w:rsidRDefault="004D4841">
      <w:pPr>
        <w:rPr>
          <w:sz w:val="32"/>
          <w:szCs w:val="32"/>
        </w:rPr>
      </w:pPr>
      <w:r w:rsidRPr="00BC3DD2">
        <w:rPr>
          <w:sz w:val="32"/>
          <w:szCs w:val="32"/>
        </w:rPr>
        <w:t xml:space="preserve">We’ve seen this model </w:t>
      </w:r>
      <w:r w:rsidR="00046751">
        <w:rPr>
          <w:sz w:val="32"/>
          <w:szCs w:val="32"/>
        </w:rPr>
        <w:t xml:space="preserve">progression </w:t>
      </w:r>
      <w:r w:rsidRPr="00BC3DD2">
        <w:rPr>
          <w:sz w:val="32"/>
          <w:szCs w:val="32"/>
        </w:rPr>
        <w:t xml:space="preserve">before:  Think back to the early days of the internet.  The value of the internet was access.  Access was </w:t>
      </w:r>
      <w:proofErr w:type="gramStart"/>
      <w:r w:rsidRPr="00BC3DD2">
        <w:rPr>
          <w:sz w:val="32"/>
          <w:szCs w:val="32"/>
        </w:rPr>
        <w:t>enough,</w:t>
      </w:r>
      <w:proofErr w:type="gramEnd"/>
      <w:r w:rsidRPr="00BC3DD2">
        <w:rPr>
          <w:sz w:val="32"/>
          <w:szCs w:val="32"/>
        </w:rPr>
        <w:t xml:space="preserve"> just like once upon a time access to information was enough.  Then content became king.  Media companies; early on it was companies like AOL </w:t>
      </w:r>
      <w:r w:rsidR="00814AD1">
        <w:rPr>
          <w:sz w:val="32"/>
          <w:szCs w:val="32"/>
        </w:rPr>
        <w:t xml:space="preserve">that </w:t>
      </w:r>
      <w:r w:rsidRPr="00BC3DD2">
        <w:rPr>
          <w:sz w:val="32"/>
          <w:szCs w:val="32"/>
        </w:rPr>
        <w:t>based the value proposition on content</w:t>
      </w:r>
      <w:r w:rsidR="00814AD1">
        <w:rPr>
          <w:sz w:val="32"/>
          <w:szCs w:val="32"/>
        </w:rPr>
        <w:t>,</w:t>
      </w:r>
      <w:r w:rsidRPr="00BC3DD2">
        <w:rPr>
          <w:sz w:val="32"/>
          <w:szCs w:val="32"/>
        </w:rPr>
        <w:t xml:space="preserve"> not </w:t>
      </w:r>
      <w:r w:rsidRPr="00BC3DD2">
        <w:rPr>
          <w:sz w:val="32"/>
          <w:szCs w:val="32"/>
        </w:rPr>
        <w:lastRenderedPageBreak/>
        <w:t>access.  Yet today, even content is not enough.  Value is created by the interconnectivity.  Social networks such as Facebook are the next generation.  To provide value you must not just provide content, but connect people and allow them to share experiences.</w:t>
      </w:r>
    </w:p>
    <w:p w:rsidR="004D4841" w:rsidRPr="00BC3DD2" w:rsidRDefault="004D4841">
      <w:pPr>
        <w:rPr>
          <w:sz w:val="32"/>
          <w:szCs w:val="32"/>
        </w:rPr>
      </w:pPr>
    </w:p>
    <w:p w:rsidR="004D4841" w:rsidRPr="00BC3DD2" w:rsidRDefault="004D4841">
      <w:pPr>
        <w:rPr>
          <w:sz w:val="32"/>
          <w:szCs w:val="32"/>
        </w:rPr>
      </w:pPr>
      <w:r w:rsidRPr="00BC3DD2">
        <w:rPr>
          <w:sz w:val="32"/>
          <w:szCs w:val="32"/>
        </w:rPr>
        <w:t xml:space="preserve">So here we are:  the value of educational content is being driven </w:t>
      </w:r>
      <w:r w:rsidR="009906B8" w:rsidRPr="00BC3DD2">
        <w:rPr>
          <w:sz w:val="32"/>
          <w:szCs w:val="32"/>
        </w:rPr>
        <w:t xml:space="preserve">to zero; </w:t>
      </w:r>
      <w:r w:rsidRPr="00BC3DD2">
        <w:rPr>
          <w:sz w:val="32"/>
          <w:szCs w:val="32"/>
        </w:rPr>
        <w:t xml:space="preserve">it is freely provided.  But much of that content has been free in other forms for years.  How many students taught </w:t>
      </w:r>
      <w:proofErr w:type="gramStart"/>
      <w:r w:rsidRPr="00BC3DD2">
        <w:rPr>
          <w:sz w:val="32"/>
          <w:szCs w:val="32"/>
        </w:rPr>
        <w:t>themselves</w:t>
      </w:r>
      <w:proofErr w:type="gramEnd"/>
      <w:r w:rsidRPr="00BC3DD2">
        <w:rPr>
          <w:sz w:val="32"/>
          <w:szCs w:val="32"/>
        </w:rPr>
        <w:t xml:space="preserve"> Calculus by borrowing a textbook from a library?  We don’t need to focus on the diminishing value of content.  We need to look to the logical next step, </w:t>
      </w:r>
      <w:r w:rsidR="00046751">
        <w:rPr>
          <w:sz w:val="32"/>
          <w:szCs w:val="32"/>
        </w:rPr>
        <w:t>which reveals to us the true core of education which has remained unchanged since the earliest of history</w:t>
      </w:r>
      <w:r w:rsidRPr="00BC3DD2">
        <w:rPr>
          <w:sz w:val="32"/>
          <w:szCs w:val="32"/>
        </w:rPr>
        <w:t>.  The value of an educational experience is maximized with a sage and pupil working together</w:t>
      </w:r>
      <w:r w:rsidR="009906B8" w:rsidRPr="00BC3DD2">
        <w:rPr>
          <w:sz w:val="32"/>
          <w:szCs w:val="32"/>
        </w:rPr>
        <w:t xml:space="preserve">, </w:t>
      </w:r>
      <w:r w:rsidRPr="00BC3DD2">
        <w:rPr>
          <w:sz w:val="32"/>
          <w:szCs w:val="32"/>
        </w:rPr>
        <w:t>grappl</w:t>
      </w:r>
      <w:r w:rsidR="009906B8" w:rsidRPr="00BC3DD2">
        <w:rPr>
          <w:sz w:val="32"/>
          <w:szCs w:val="32"/>
        </w:rPr>
        <w:t>ing</w:t>
      </w:r>
      <w:r w:rsidRPr="00BC3DD2">
        <w:rPr>
          <w:sz w:val="32"/>
          <w:szCs w:val="32"/>
        </w:rPr>
        <w:t xml:space="preserve"> with the material </w:t>
      </w:r>
      <w:r w:rsidR="009906B8" w:rsidRPr="00BC3DD2">
        <w:rPr>
          <w:sz w:val="32"/>
          <w:szCs w:val="32"/>
        </w:rPr>
        <w:t>and practicing their craft.</w:t>
      </w:r>
      <w:r w:rsidRPr="00BC3DD2">
        <w:rPr>
          <w:sz w:val="32"/>
          <w:szCs w:val="32"/>
        </w:rPr>
        <w:t xml:space="preserve"> </w:t>
      </w:r>
      <w:r w:rsidR="009906B8" w:rsidRPr="00BC3DD2">
        <w:rPr>
          <w:sz w:val="32"/>
          <w:szCs w:val="32"/>
        </w:rPr>
        <w:t xml:space="preserve"> The connected experience of teachers and students </w:t>
      </w:r>
      <w:r w:rsidR="00046751">
        <w:rPr>
          <w:sz w:val="32"/>
          <w:szCs w:val="32"/>
        </w:rPr>
        <w:t>engaging</w:t>
      </w:r>
      <w:r w:rsidR="009906B8" w:rsidRPr="00BC3DD2">
        <w:rPr>
          <w:sz w:val="32"/>
          <w:szCs w:val="32"/>
        </w:rPr>
        <w:t xml:space="preserve"> together is what education is all about.</w:t>
      </w:r>
    </w:p>
    <w:p w:rsidR="009906B8" w:rsidRPr="00BC3DD2" w:rsidRDefault="009906B8">
      <w:pPr>
        <w:rPr>
          <w:sz w:val="32"/>
          <w:szCs w:val="32"/>
        </w:rPr>
      </w:pPr>
    </w:p>
    <w:p w:rsidR="009906B8" w:rsidRPr="00BC3DD2" w:rsidRDefault="009906B8">
      <w:pPr>
        <w:rPr>
          <w:sz w:val="32"/>
          <w:szCs w:val="32"/>
        </w:rPr>
      </w:pPr>
      <w:r w:rsidRPr="00BC3DD2">
        <w:rPr>
          <w:sz w:val="32"/>
          <w:szCs w:val="32"/>
        </w:rPr>
        <w:t xml:space="preserve">At SMU we should never choose to compete in the marginal value of content delivery, we simply cannot win that game.  </w:t>
      </w:r>
      <w:r w:rsidR="00046751">
        <w:rPr>
          <w:sz w:val="32"/>
          <w:szCs w:val="32"/>
        </w:rPr>
        <w:t xml:space="preserve">We will never be the deep discount big box </w:t>
      </w:r>
      <w:r w:rsidR="00623EAF">
        <w:rPr>
          <w:sz w:val="32"/>
          <w:szCs w:val="32"/>
        </w:rPr>
        <w:t>purveyor</w:t>
      </w:r>
      <w:r w:rsidR="00046751">
        <w:rPr>
          <w:sz w:val="32"/>
          <w:szCs w:val="32"/>
        </w:rPr>
        <w:t xml:space="preserve"> of </w:t>
      </w:r>
      <w:r w:rsidR="00623EAF">
        <w:rPr>
          <w:sz w:val="32"/>
          <w:szCs w:val="32"/>
        </w:rPr>
        <w:t>pedagogy</w:t>
      </w:r>
      <w:r w:rsidR="00046751">
        <w:rPr>
          <w:sz w:val="32"/>
          <w:szCs w:val="32"/>
        </w:rPr>
        <w:t xml:space="preserve">.  </w:t>
      </w:r>
      <w:r w:rsidRPr="00BC3DD2">
        <w:rPr>
          <w:sz w:val="32"/>
          <w:szCs w:val="32"/>
        </w:rPr>
        <w:t>Instead we must focus on the high value experience our constituents demand.  That is what we can be truly great at, and it is what most of us went into teaching to do.</w:t>
      </w:r>
      <w:r w:rsidR="00046751">
        <w:rPr>
          <w:sz w:val="32"/>
          <w:szCs w:val="32"/>
        </w:rPr>
        <w:t xml:space="preserve">  Engaged learning in the classroom.</w:t>
      </w:r>
    </w:p>
    <w:p w:rsidR="009906B8" w:rsidRPr="00BC3DD2" w:rsidRDefault="009906B8">
      <w:pPr>
        <w:rPr>
          <w:sz w:val="32"/>
          <w:szCs w:val="32"/>
        </w:rPr>
      </w:pPr>
    </w:p>
    <w:p w:rsidR="009906B8" w:rsidRPr="00BC3DD2" w:rsidRDefault="009906B8">
      <w:pPr>
        <w:rPr>
          <w:sz w:val="32"/>
          <w:szCs w:val="32"/>
        </w:rPr>
      </w:pPr>
      <w:r w:rsidRPr="00BC3DD2">
        <w:rPr>
          <w:sz w:val="32"/>
          <w:szCs w:val="32"/>
        </w:rPr>
        <w:t>That said</w:t>
      </w:r>
      <w:proofErr w:type="gramStart"/>
      <w:r w:rsidRPr="00BC3DD2">
        <w:rPr>
          <w:sz w:val="32"/>
          <w:szCs w:val="32"/>
        </w:rPr>
        <w:t>,</w:t>
      </w:r>
      <w:proofErr w:type="gramEnd"/>
      <w:r w:rsidRPr="00BC3DD2">
        <w:rPr>
          <w:sz w:val="32"/>
          <w:szCs w:val="32"/>
        </w:rPr>
        <w:t xml:space="preserve"> technology should not be the focus of an educational experience.  Rather it should be like a waiter or</w:t>
      </w:r>
      <w:r w:rsidR="00623EAF">
        <w:rPr>
          <w:sz w:val="32"/>
          <w:szCs w:val="32"/>
        </w:rPr>
        <w:t xml:space="preserve"> waitress at a fine restaurant:</w:t>
      </w:r>
      <w:r w:rsidRPr="00BC3DD2">
        <w:rPr>
          <w:sz w:val="32"/>
          <w:szCs w:val="32"/>
        </w:rPr>
        <w:t xml:space="preserve"> </w:t>
      </w:r>
      <w:r w:rsidR="00623EAF">
        <w:rPr>
          <w:sz w:val="32"/>
          <w:szCs w:val="32"/>
        </w:rPr>
        <w:t>p</w:t>
      </w:r>
      <w:r w:rsidRPr="00BC3DD2">
        <w:rPr>
          <w:sz w:val="32"/>
          <w:szCs w:val="32"/>
        </w:rPr>
        <w:t xml:space="preserve">resent, impactful, but unnoticed.  Water glasses get refilled, plates get cleared, all without distracting from the important connection of </w:t>
      </w:r>
      <w:r w:rsidR="00623EAF">
        <w:rPr>
          <w:sz w:val="32"/>
          <w:szCs w:val="32"/>
        </w:rPr>
        <w:t xml:space="preserve">engaged </w:t>
      </w:r>
      <w:r w:rsidRPr="00BC3DD2">
        <w:rPr>
          <w:sz w:val="32"/>
          <w:szCs w:val="32"/>
        </w:rPr>
        <w:t>conversation that is taking place.</w:t>
      </w:r>
    </w:p>
    <w:p w:rsidR="009906B8" w:rsidRPr="00BC3DD2" w:rsidRDefault="009906B8">
      <w:pPr>
        <w:rPr>
          <w:sz w:val="32"/>
          <w:szCs w:val="32"/>
        </w:rPr>
      </w:pPr>
    </w:p>
    <w:p w:rsidR="009906B8" w:rsidRPr="00BC3DD2" w:rsidRDefault="009906B8">
      <w:pPr>
        <w:rPr>
          <w:sz w:val="32"/>
          <w:szCs w:val="32"/>
        </w:rPr>
      </w:pPr>
      <w:r w:rsidRPr="00BC3DD2">
        <w:rPr>
          <w:sz w:val="32"/>
          <w:szCs w:val="32"/>
        </w:rPr>
        <w:t>So how can technology enable better educational experiences?  We have a wonderful panel of experts who have volunteered to share their experiences with us here today.</w:t>
      </w:r>
    </w:p>
    <w:p w:rsidR="009906B8" w:rsidRDefault="009906B8"/>
    <w:p w:rsidR="00696840" w:rsidRPr="00046751" w:rsidRDefault="00696840" w:rsidP="009906B8">
      <w:pPr>
        <w:numPr>
          <w:ilvl w:val="0"/>
          <w:numId w:val="1"/>
        </w:numPr>
        <w:spacing w:before="100" w:beforeAutospacing="1" w:after="100" w:afterAutospacing="1"/>
        <w:rPr>
          <w:rFonts w:eastAsia="Times New Roman"/>
          <w:color w:val="000000"/>
          <w:sz w:val="32"/>
          <w:szCs w:val="28"/>
        </w:rPr>
      </w:pPr>
      <w:r w:rsidRPr="00046751">
        <w:rPr>
          <w:color w:val="333333"/>
          <w:sz w:val="32"/>
          <w:szCs w:val="28"/>
        </w:rPr>
        <w:lastRenderedPageBreak/>
        <w:t xml:space="preserve">Lynne Stokes, Professor of Statistical Science, is an expert in surveys, polls and sampling, as well as in non-sampling survey errors, such as errors by interviewers and respondents. She recently has conducted research on evaluating the accuracy of contest judges and on improving estimates of marine fishery yields by </w:t>
      </w:r>
      <w:proofErr w:type="gramStart"/>
      <w:r w:rsidR="00BC3DD2" w:rsidRPr="00046751">
        <w:rPr>
          <w:color w:val="333333"/>
          <w:sz w:val="32"/>
          <w:szCs w:val="28"/>
        </w:rPr>
        <w:t>NOAA</w:t>
      </w:r>
      <w:r w:rsidRPr="00046751">
        <w:rPr>
          <w:color w:val="333333"/>
          <w:sz w:val="32"/>
          <w:szCs w:val="28"/>
        </w:rPr>
        <w:t xml:space="preserve">  She</w:t>
      </w:r>
      <w:proofErr w:type="gramEnd"/>
      <w:r w:rsidRPr="00046751">
        <w:rPr>
          <w:color w:val="333333"/>
          <w:sz w:val="32"/>
          <w:szCs w:val="28"/>
        </w:rPr>
        <w:t xml:space="preserve"> is going to talk about her adventures in flipping the classroom.</w:t>
      </w:r>
    </w:p>
    <w:p w:rsidR="00BC3DD2" w:rsidRPr="00046751" w:rsidRDefault="00BC3DD2" w:rsidP="00BC3DD2">
      <w:pPr>
        <w:numPr>
          <w:ilvl w:val="0"/>
          <w:numId w:val="1"/>
        </w:numPr>
        <w:spacing w:before="100" w:beforeAutospacing="1" w:after="100" w:afterAutospacing="1"/>
        <w:rPr>
          <w:rFonts w:eastAsia="Times New Roman"/>
          <w:color w:val="000000"/>
          <w:sz w:val="32"/>
          <w:szCs w:val="28"/>
        </w:rPr>
      </w:pPr>
      <w:r w:rsidRPr="00046751">
        <w:rPr>
          <w:rFonts w:eastAsia="Times New Roman"/>
          <w:color w:val="000000"/>
          <w:sz w:val="32"/>
          <w:szCs w:val="28"/>
        </w:rPr>
        <w:t xml:space="preserve">Paul Krueger, </w:t>
      </w:r>
      <w:r w:rsidR="00046751">
        <w:rPr>
          <w:rFonts w:eastAsia="Times New Roman"/>
          <w:color w:val="000000"/>
          <w:sz w:val="32"/>
          <w:szCs w:val="28"/>
        </w:rPr>
        <w:t xml:space="preserve">Assoc. </w:t>
      </w:r>
      <w:r w:rsidRPr="00046751">
        <w:rPr>
          <w:rFonts w:eastAsia="Times New Roman"/>
          <w:color w:val="000000"/>
          <w:sz w:val="32"/>
          <w:szCs w:val="28"/>
        </w:rPr>
        <w:t>Prof of Mechanical Engineering, at SMU researches micro-propulsion and bio inspired locomotion.  He is responsible for one of my all-time favorite course evaluations “He Makes great use of Power point.”  I’ll let him explain.</w:t>
      </w:r>
    </w:p>
    <w:p w:rsidR="009906B8" w:rsidRPr="00046751" w:rsidRDefault="009906B8" w:rsidP="009906B8">
      <w:pPr>
        <w:numPr>
          <w:ilvl w:val="0"/>
          <w:numId w:val="1"/>
        </w:numPr>
        <w:spacing w:before="100" w:beforeAutospacing="1" w:after="100" w:afterAutospacing="1"/>
        <w:rPr>
          <w:rFonts w:eastAsia="Times New Roman"/>
          <w:color w:val="000000"/>
          <w:sz w:val="32"/>
          <w:szCs w:val="28"/>
        </w:rPr>
      </w:pPr>
      <w:r w:rsidRPr="00046751">
        <w:rPr>
          <w:rFonts w:eastAsia="Times New Roman"/>
          <w:color w:val="000000"/>
          <w:sz w:val="32"/>
          <w:szCs w:val="28"/>
        </w:rPr>
        <w:t>Scott Norris</w:t>
      </w:r>
      <w:r w:rsidR="00696840" w:rsidRPr="00046751">
        <w:rPr>
          <w:rFonts w:eastAsia="Times New Roman"/>
          <w:color w:val="000000"/>
          <w:sz w:val="32"/>
          <w:szCs w:val="28"/>
        </w:rPr>
        <w:t xml:space="preserve"> </w:t>
      </w:r>
      <w:r w:rsidR="00BC3DD2" w:rsidRPr="00046751">
        <w:rPr>
          <w:rFonts w:eastAsia="Times New Roman"/>
          <w:color w:val="000000"/>
          <w:sz w:val="32"/>
          <w:szCs w:val="28"/>
        </w:rPr>
        <w:t xml:space="preserve">is a mathematician who researches the mathematical modeling of nanotechnology and semiconductor fabrication.  He has been an expert in the press cited for interesting problems ranging from the </w:t>
      </w:r>
      <w:r w:rsidR="00696840" w:rsidRPr="00046751">
        <w:rPr>
          <w:rFonts w:eastAsia="Times New Roman"/>
          <w:color w:val="000000"/>
          <w:sz w:val="32"/>
          <w:szCs w:val="28"/>
        </w:rPr>
        <w:t xml:space="preserve">odds of winning </w:t>
      </w:r>
      <w:proofErr w:type="spellStart"/>
      <w:r w:rsidR="00696840" w:rsidRPr="00046751">
        <w:rPr>
          <w:rFonts w:eastAsia="Times New Roman"/>
          <w:color w:val="000000"/>
          <w:sz w:val="32"/>
          <w:szCs w:val="28"/>
        </w:rPr>
        <w:t>powerball</w:t>
      </w:r>
      <w:proofErr w:type="spellEnd"/>
      <w:r w:rsidR="00696840" w:rsidRPr="00046751">
        <w:rPr>
          <w:rFonts w:eastAsia="Times New Roman"/>
          <w:color w:val="000000"/>
          <w:sz w:val="32"/>
          <w:szCs w:val="28"/>
        </w:rPr>
        <w:t xml:space="preserve"> to the odds of turning 12 </w:t>
      </w:r>
      <w:r w:rsidR="00BC3DD2" w:rsidRPr="00046751">
        <w:rPr>
          <w:rFonts w:eastAsia="Times New Roman"/>
          <w:color w:val="000000"/>
          <w:sz w:val="32"/>
          <w:szCs w:val="28"/>
        </w:rPr>
        <w:t xml:space="preserve">years old on </w:t>
      </w:r>
      <w:r w:rsidR="00814AD1">
        <w:rPr>
          <w:rFonts w:eastAsia="Times New Roman"/>
          <w:color w:val="000000"/>
          <w:sz w:val="32"/>
          <w:szCs w:val="28"/>
        </w:rPr>
        <w:t>1</w:t>
      </w:r>
      <w:r w:rsidR="00696840" w:rsidRPr="00046751">
        <w:rPr>
          <w:rFonts w:eastAsia="Times New Roman"/>
          <w:color w:val="000000"/>
          <w:sz w:val="32"/>
          <w:szCs w:val="28"/>
        </w:rPr>
        <w:t>2-12-12.</w:t>
      </w:r>
    </w:p>
    <w:p w:rsidR="00CE1B7D" w:rsidRDefault="00696840" w:rsidP="00046751">
      <w:pPr>
        <w:numPr>
          <w:ilvl w:val="0"/>
          <w:numId w:val="1"/>
        </w:numPr>
        <w:spacing w:before="100" w:beforeAutospacing="1" w:after="100" w:afterAutospacing="1"/>
        <w:rPr>
          <w:rFonts w:eastAsia="Times New Roman"/>
          <w:sz w:val="32"/>
          <w:szCs w:val="28"/>
        </w:rPr>
      </w:pPr>
      <w:r w:rsidRPr="00046751">
        <w:rPr>
          <w:sz w:val="32"/>
          <w:szCs w:val="28"/>
          <w:lang w:val="en"/>
        </w:rPr>
        <w:t xml:space="preserve">Jake Batsell worked for more than a decade as a print journalist before learning to shoot and edit video as </w:t>
      </w:r>
      <w:r w:rsidRPr="00046751">
        <w:rPr>
          <w:rStyle w:val="Emphasis"/>
          <w:sz w:val="32"/>
          <w:szCs w:val="28"/>
          <w:lang w:val="en"/>
        </w:rPr>
        <w:t xml:space="preserve">The Dallas Morning News </w:t>
      </w:r>
      <w:r w:rsidRPr="00046751">
        <w:rPr>
          <w:sz w:val="32"/>
          <w:szCs w:val="28"/>
          <w:lang w:val="en"/>
        </w:rPr>
        <w:t xml:space="preserve">Metro Desk's "hybrid" reporter. He has covered everything from Latin American coffee farms to Texas toll roads to Michael Jordan's baseball career. He now teaches digital journalism at SMU </w:t>
      </w:r>
      <w:r w:rsidR="00BC3DD2" w:rsidRPr="00046751">
        <w:rPr>
          <w:sz w:val="32"/>
          <w:szCs w:val="28"/>
          <w:lang w:val="en"/>
        </w:rPr>
        <w:t>and encourages his students to use modern technology in their journalistic endeavors.</w:t>
      </w:r>
    </w:p>
    <w:p w:rsidR="00623EAF" w:rsidRDefault="00623EAF" w:rsidP="00046751">
      <w:pPr>
        <w:spacing w:before="100" w:beforeAutospacing="1" w:after="100" w:afterAutospacing="1"/>
        <w:ind w:left="720"/>
        <w:rPr>
          <w:rFonts w:eastAsia="Times New Roman"/>
          <w:sz w:val="32"/>
          <w:szCs w:val="28"/>
        </w:rPr>
      </w:pPr>
      <w:r>
        <w:rPr>
          <w:rFonts w:eastAsia="Times New Roman"/>
          <w:sz w:val="32"/>
          <w:szCs w:val="28"/>
        </w:rPr>
        <w:t>Q</w:t>
      </w:r>
      <w:r w:rsidR="00814AD1">
        <w:rPr>
          <w:rFonts w:eastAsia="Times New Roman"/>
          <w:sz w:val="32"/>
          <w:szCs w:val="28"/>
        </w:rPr>
        <w:t>uestions they will address about their particular uses of technology</w:t>
      </w:r>
      <w:r>
        <w:rPr>
          <w:rFonts w:eastAsia="Times New Roman"/>
          <w:sz w:val="32"/>
          <w:szCs w:val="28"/>
        </w:rPr>
        <w:t>:</w:t>
      </w:r>
    </w:p>
    <w:p w:rsidR="00046751" w:rsidRDefault="00046751" w:rsidP="00046751">
      <w:pPr>
        <w:spacing w:before="100" w:beforeAutospacing="1" w:after="100" w:afterAutospacing="1"/>
        <w:ind w:left="720"/>
        <w:rPr>
          <w:rFonts w:eastAsia="Times New Roman"/>
          <w:sz w:val="32"/>
          <w:szCs w:val="28"/>
        </w:rPr>
      </w:pPr>
      <w:r>
        <w:rPr>
          <w:rFonts w:eastAsia="Times New Roman"/>
          <w:sz w:val="32"/>
          <w:szCs w:val="28"/>
        </w:rPr>
        <w:t>How do the students respond?</w:t>
      </w:r>
    </w:p>
    <w:p w:rsidR="00046751" w:rsidRDefault="00046751" w:rsidP="00046751">
      <w:pPr>
        <w:spacing w:before="100" w:beforeAutospacing="1" w:after="100" w:afterAutospacing="1"/>
        <w:ind w:left="720"/>
        <w:rPr>
          <w:rFonts w:eastAsia="Times New Roman"/>
          <w:sz w:val="32"/>
          <w:szCs w:val="28"/>
        </w:rPr>
      </w:pPr>
      <w:r>
        <w:rPr>
          <w:rFonts w:eastAsia="Times New Roman"/>
          <w:sz w:val="32"/>
          <w:szCs w:val="28"/>
        </w:rPr>
        <w:t>Does teaching this way take you less or more time?</w:t>
      </w:r>
    </w:p>
    <w:p w:rsidR="00046751" w:rsidRDefault="00046751" w:rsidP="00046751">
      <w:pPr>
        <w:spacing w:before="100" w:beforeAutospacing="1" w:after="100" w:afterAutospacing="1"/>
        <w:ind w:left="720"/>
        <w:rPr>
          <w:rFonts w:eastAsia="Times New Roman"/>
          <w:sz w:val="32"/>
          <w:szCs w:val="28"/>
        </w:rPr>
      </w:pPr>
      <w:r>
        <w:rPr>
          <w:rFonts w:eastAsia="Times New Roman"/>
          <w:sz w:val="32"/>
          <w:szCs w:val="28"/>
        </w:rPr>
        <w:t>Is it worth it?</w:t>
      </w:r>
    </w:p>
    <w:p w:rsidR="00046751" w:rsidRPr="00046751" w:rsidRDefault="00814AD1" w:rsidP="00046751">
      <w:pPr>
        <w:spacing w:before="100" w:beforeAutospacing="1" w:after="100" w:afterAutospacing="1"/>
        <w:ind w:left="720"/>
        <w:rPr>
          <w:rFonts w:eastAsia="Times New Roman"/>
          <w:sz w:val="32"/>
          <w:szCs w:val="28"/>
        </w:rPr>
      </w:pPr>
      <w:r>
        <w:rPr>
          <w:rFonts w:eastAsia="Times New Roman"/>
          <w:sz w:val="32"/>
          <w:szCs w:val="28"/>
        </w:rPr>
        <w:t>Do you recommend tenure-</w:t>
      </w:r>
      <w:r w:rsidR="00046751">
        <w:rPr>
          <w:rFonts w:eastAsia="Times New Roman"/>
          <w:sz w:val="32"/>
          <w:szCs w:val="28"/>
        </w:rPr>
        <w:t>seeking professors try this?</w:t>
      </w:r>
    </w:p>
    <w:sectPr w:rsidR="00046751" w:rsidRPr="0004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20A63"/>
    <w:multiLevelType w:val="multilevel"/>
    <w:tmpl w:val="69F66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7D"/>
    <w:rsid w:val="00046751"/>
    <w:rsid w:val="00145F55"/>
    <w:rsid w:val="00255F7C"/>
    <w:rsid w:val="00341617"/>
    <w:rsid w:val="00470061"/>
    <w:rsid w:val="004D4841"/>
    <w:rsid w:val="00623EAF"/>
    <w:rsid w:val="00696840"/>
    <w:rsid w:val="00814AD1"/>
    <w:rsid w:val="009906B8"/>
    <w:rsid w:val="00B15188"/>
    <w:rsid w:val="00BC3DD2"/>
    <w:rsid w:val="00CE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7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840"/>
    <w:rPr>
      <w:strike w:val="0"/>
      <w:dstrike w:val="0"/>
      <w:color w:val="7D7DBA"/>
      <w:u w:val="none"/>
      <w:effect w:val="none"/>
    </w:rPr>
  </w:style>
  <w:style w:type="character" w:styleId="Emphasis">
    <w:name w:val="Emphasis"/>
    <w:basedOn w:val="DefaultParagraphFont"/>
    <w:uiPriority w:val="20"/>
    <w:qFormat/>
    <w:rsid w:val="006968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7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840"/>
    <w:rPr>
      <w:strike w:val="0"/>
      <w:dstrike w:val="0"/>
      <w:color w:val="7D7DBA"/>
      <w:u w:val="none"/>
      <w:effect w:val="none"/>
    </w:rPr>
  </w:style>
  <w:style w:type="character" w:styleId="Emphasis">
    <w:name w:val="Emphasis"/>
    <w:basedOn w:val="DefaultParagraphFont"/>
    <w:uiPriority w:val="20"/>
    <w:qFormat/>
    <w:rsid w:val="00696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27688">
      <w:bodyDiv w:val="1"/>
      <w:marLeft w:val="0"/>
      <w:marRight w:val="0"/>
      <w:marTop w:val="0"/>
      <w:marBottom w:val="0"/>
      <w:divBdr>
        <w:top w:val="none" w:sz="0" w:space="0" w:color="auto"/>
        <w:left w:val="none" w:sz="0" w:space="0" w:color="auto"/>
        <w:bottom w:val="none" w:sz="0" w:space="0" w:color="auto"/>
        <w:right w:val="none" w:sz="0" w:space="0" w:color="auto"/>
      </w:divBdr>
    </w:div>
    <w:div w:id="17300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 Christensen</dc:creator>
  <cp:lastModifiedBy>Beth Thornburg</cp:lastModifiedBy>
  <cp:revision>3</cp:revision>
  <dcterms:created xsi:type="dcterms:W3CDTF">2013-02-24T16:19:00Z</dcterms:created>
  <dcterms:modified xsi:type="dcterms:W3CDTF">2013-02-24T16:23:00Z</dcterms:modified>
</cp:coreProperties>
</file>